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</w:t>
      </w:r>
      <w:r w:rsidR="006C40F4">
        <w:rPr>
          <w:b/>
          <w:sz w:val="28"/>
          <w:szCs w:val="28"/>
          <w:lang w:eastAsia="ar-SA"/>
        </w:rPr>
        <w:t>70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11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6C40F4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Бабаевой Елены </w:t>
      </w:r>
      <w:r>
        <w:rPr>
          <w:rFonts w:ascii="Times New Roman" w:eastAsia="MS Mincho" w:hAnsi="Times New Roman"/>
          <w:sz w:val="28"/>
          <w:szCs w:val="28"/>
        </w:rPr>
        <w:t>Александровны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>,</w:t>
      </w:r>
      <w:r w:rsidR="00A70F9A">
        <w:rPr>
          <w:rFonts w:ascii="Times New Roman" w:eastAsia="MS Mincho" w:hAnsi="Times New Roman"/>
          <w:sz w:val="28"/>
          <w:szCs w:val="28"/>
        </w:rPr>
        <w:t>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C40F4">
        <w:rPr>
          <w:rFonts w:eastAsia="MS Mincho"/>
          <w:sz w:val="28"/>
          <w:szCs w:val="28"/>
        </w:rPr>
        <w:t>Бабаева Е.А</w:t>
      </w:r>
      <w:r w:rsidRPr="00846750">
        <w:rPr>
          <w:rFonts w:eastAsia="MS Mincho"/>
          <w:sz w:val="28"/>
          <w:szCs w:val="28"/>
        </w:rPr>
        <w:t xml:space="preserve">., </w:t>
      </w:r>
      <w:r w:rsidR="00A70F9A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>, проживая по адресу: ХМАО-</w:t>
      </w:r>
      <w:r w:rsidRPr="00846750">
        <w:rPr>
          <w:rFonts w:eastAsia="MS Mincho"/>
          <w:sz w:val="28"/>
          <w:szCs w:val="28"/>
        </w:rPr>
        <w:t>Югра,</w:t>
      </w:r>
      <w:r w:rsidR="00A70F9A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>в установленный срок не оплатил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A70F9A">
        <w:rPr>
          <w:rFonts w:eastAsia="MS Mincho"/>
          <w:sz w:val="28"/>
          <w:szCs w:val="28"/>
        </w:rPr>
        <w:t>-----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6C40F4">
        <w:rPr>
          <w:rFonts w:eastAsia="MS Mincho"/>
          <w:sz w:val="28"/>
          <w:szCs w:val="28"/>
        </w:rPr>
        <w:t>2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6C40F4">
        <w:rPr>
          <w:rFonts w:eastAsia="MS Mincho"/>
          <w:sz w:val="28"/>
          <w:szCs w:val="28"/>
        </w:rPr>
        <w:t>9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A70F9A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 w:rsidR="006C40F4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предусмотренно</w:t>
      </w:r>
      <w:r w:rsidRPr="00846750">
        <w:rPr>
          <w:rFonts w:eastAsia="MS Mincho"/>
          <w:sz w:val="28"/>
          <w:szCs w:val="28"/>
        </w:rPr>
        <w:t>е ч. 1 ст. 20.25 КоАП РФ.</w:t>
      </w:r>
    </w:p>
    <w:p w:rsidR="006C40F4" w:rsidRP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</w:t>
      </w:r>
      <w:r w:rsidRPr="006C40F4">
        <w:rPr>
          <w:rFonts w:eastAsia="MS Mincho"/>
          <w:sz w:val="28"/>
          <w:szCs w:val="28"/>
        </w:rPr>
        <w:t xml:space="preserve">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</w:t>
      </w:r>
      <w:r w:rsidRPr="006C40F4">
        <w:rPr>
          <w:rFonts w:eastAsia="MS Mincho"/>
          <w:sz w:val="28"/>
          <w:szCs w:val="28"/>
        </w:rPr>
        <w:t>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6C40F4">
        <w:rPr>
          <w:rFonts w:eastAsia="MS Mincho"/>
          <w:sz w:val="28"/>
          <w:szCs w:val="28"/>
        </w:rPr>
        <w:tab/>
      </w:r>
    </w:p>
    <w:p w:rsidR="006C40F4" w:rsidP="006C40F4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6C40F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</w:t>
      </w:r>
      <w:r w:rsidRPr="00437ADA">
        <w:rPr>
          <w:rFonts w:eastAsia="MS Mincho"/>
          <w:sz w:val="28"/>
          <w:szCs w:val="28"/>
        </w:rPr>
        <w:t>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</w:t>
      </w:r>
      <w:r w:rsidRPr="00437ADA">
        <w:rPr>
          <w:rFonts w:eastAsia="MS Mincho"/>
          <w:sz w:val="28"/>
          <w:szCs w:val="28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</w:t>
      </w:r>
      <w:r w:rsidRPr="00437ADA">
        <w:rPr>
          <w:rFonts w:eastAsia="MS Mincho"/>
          <w:sz w:val="28"/>
          <w:szCs w:val="28"/>
        </w:rPr>
        <w:t xml:space="preserve">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C40F4" w:rsidR="006C40F4">
        <w:rPr>
          <w:rFonts w:eastAsia="MS Mincho"/>
          <w:sz w:val="28"/>
          <w:szCs w:val="28"/>
        </w:rPr>
        <w:t>Бабаев</w:t>
      </w:r>
      <w:r w:rsidR="006C40F4">
        <w:rPr>
          <w:rFonts w:eastAsia="MS Mincho"/>
          <w:sz w:val="28"/>
          <w:szCs w:val="28"/>
        </w:rPr>
        <w:t>ой</w:t>
      </w:r>
      <w:r w:rsidRPr="006C40F4" w:rsidR="006C40F4">
        <w:rPr>
          <w:rFonts w:eastAsia="MS Mincho"/>
          <w:sz w:val="28"/>
          <w:szCs w:val="28"/>
        </w:rPr>
        <w:t xml:space="preserve"> Е.А.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C40F4">
        <w:rPr>
          <w:rFonts w:eastAsia="MS Mincho"/>
          <w:sz w:val="28"/>
          <w:szCs w:val="28"/>
        </w:rPr>
        <w:t xml:space="preserve">№ </w:t>
      </w:r>
      <w:r w:rsidR="00A70F9A">
        <w:rPr>
          <w:rFonts w:eastAsia="MS Mincho"/>
          <w:sz w:val="28"/>
          <w:szCs w:val="28"/>
        </w:rPr>
        <w:t>----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A70F9A">
        <w:rPr>
          <w:rFonts w:eastAsia="MS Mincho"/>
          <w:sz w:val="28"/>
          <w:szCs w:val="28"/>
        </w:rPr>
        <w:t>----</w:t>
      </w:r>
      <w:r w:rsidRPr="00480F02" w:rsidR="00480F0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</w:t>
      </w:r>
      <w:r w:rsidRPr="00BE2EBB">
        <w:rPr>
          <w:rFonts w:eastAsia="MS Mincho"/>
          <w:sz w:val="28"/>
          <w:szCs w:val="28"/>
        </w:rPr>
        <w:t xml:space="preserve">, которым </w:t>
      </w:r>
      <w:r w:rsidRPr="006C40F4" w:rsidR="006C40F4">
        <w:rPr>
          <w:rFonts w:eastAsia="MS Mincho"/>
          <w:sz w:val="28"/>
          <w:szCs w:val="28"/>
        </w:rPr>
        <w:t>Бабаев</w:t>
      </w:r>
      <w:r w:rsidR="006C40F4">
        <w:rPr>
          <w:rFonts w:eastAsia="MS Mincho"/>
          <w:sz w:val="28"/>
          <w:szCs w:val="28"/>
        </w:rPr>
        <w:t>а</w:t>
      </w:r>
      <w:r w:rsidRPr="006C40F4" w:rsidR="006C40F4">
        <w:rPr>
          <w:rFonts w:eastAsia="MS Mincho"/>
          <w:sz w:val="28"/>
          <w:szCs w:val="28"/>
        </w:rPr>
        <w:t xml:space="preserve"> Е.А. </w:t>
      </w:r>
      <w:r w:rsidRPr="00BE2EBB">
        <w:rPr>
          <w:rFonts w:eastAsia="MS Mincho"/>
          <w:sz w:val="28"/>
          <w:szCs w:val="28"/>
        </w:rPr>
        <w:t>подвергнут</w:t>
      </w:r>
      <w:r w:rsidR="006C40F4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сведениями ГИС ГМП, из которых следует, чт</w:t>
      </w:r>
      <w:r w:rsidRPr="00BE2EBB">
        <w:rPr>
          <w:rFonts w:eastAsia="MS Mincho"/>
          <w:sz w:val="28"/>
          <w:szCs w:val="28"/>
        </w:rPr>
        <w:t>о штраф не оплачен</w:t>
      </w:r>
      <w:r>
        <w:rPr>
          <w:rFonts w:eastAsia="MS Mincho"/>
          <w:sz w:val="28"/>
          <w:szCs w:val="28"/>
        </w:rPr>
        <w:t>;</w:t>
      </w:r>
    </w:p>
    <w:p w:rsidR="006C40F4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Бабаева Е.А. является собственником транспортного средства;</w:t>
      </w:r>
    </w:p>
    <w:p w:rsidR="00205A59" w:rsidRP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справкой инспектора по ИАЗ ЦАФАП в ОДД ГИБДД УМВД России по ХМАО-Югре, из которой следует, что согласно усло</w:t>
      </w:r>
      <w:r w:rsidRPr="00205A59">
        <w:rPr>
          <w:rFonts w:eastAsia="MS Mincho"/>
          <w:sz w:val="28"/>
          <w:szCs w:val="28"/>
        </w:rPr>
        <w:t xml:space="preserve">виям Контракта № </w:t>
      </w:r>
      <w:r w:rsidR="00A70F9A">
        <w:rPr>
          <w:rFonts w:eastAsia="MS Mincho"/>
          <w:sz w:val="28"/>
          <w:szCs w:val="28"/>
        </w:rPr>
        <w:t>----</w:t>
      </w:r>
      <w:r w:rsidRPr="00205A59">
        <w:rPr>
          <w:rFonts w:eastAsia="MS Mincho"/>
          <w:sz w:val="28"/>
          <w:szCs w:val="28"/>
        </w:rPr>
        <w:t xml:space="preserve"> на оказание услуг по </w:t>
      </w:r>
      <w:r w:rsidRPr="00205A59">
        <w:rPr>
          <w:rFonts w:eastAsia="MS Mincho"/>
          <w:sz w:val="28"/>
          <w:szCs w:val="28"/>
        </w:rPr>
        <w:t>предпочтовой</w:t>
      </w:r>
      <w:r w:rsidRPr="00205A59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</w:t>
      </w:r>
      <w:r w:rsidRPr="00205A59">
        <w:rPr>
          <w:rFonts w:eastAsia="MS Mincho"/>
          <w:sz w:val="28"/>
          <w:szCs w:val="28"/>
        </w:rPr>
        <w:t>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необходимости;</w:t>
      </w:r>
    </w:p>
    <w:p w:rsidR="00205A59" w:rsidP="00205A59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реестром правонарушений.</w:t>
      </w:r>
    </w:p>
    <w:p w:rsidR="009237AD" w:rsidP="00205A5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</w:t>
      </w:r>
      <w:r w:rsidRPr="004E4BE8">
        <w:rPr>
          <w:rFonts w:eastAsia="MS Mincho"/>
          <w:sz w:val="28"/>
          <w:szCs w:val="28"/>
        </w:rPr>
        <w:t>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</w:t>
      </w:r>
      <w:r w:rsidRPr="004E4BE8">
        <w:rPr>
          <w:rFonts w:eastAsia="MS Mincho"/>
          <w:sz w:val="28"/>
          <w:szCs w:val="28"/>
        </w:rPr>
        <w:t xml:space="preserve">афа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="00205A59">
        <w:rPr>
          <w:rFonts w:eastAsia="MS Mincho"/>
          <w:sz w:val="28"/>
          <w:szCs w:val="28"/>
        </w:rPr>
        <w:t>.</w:t>
      </w:r>
      <w:r w:rsidRPr="00205A59" w:rsidR="00205A5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Pr="00FE148E" w:rsid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</w:t>
      </w:r>
      <w:r w:rsidRPr="004E4BE8">
        <w:rPr>
          <w:rFonts w:eastAsia="MS Mincho"/>
          <w:sz w:val="28"/>
          <w:szCs w:val="28"/>
        </w:rPr>
        <w:t>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="00205A59">
        <w:rPr>
          <w:rFonts w:eastAsia="MS Mincho"/>
          <w:sz w:val="28"/>
          <w:szCs w:val="28"/>
        </w:rPr>
        <w:t>.</w:t>
      </w:r>
      <w:r w:rsidRPr="00205A59" w:rsidR="00205A5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</w:t>
      </w:r>
      <w:r w:rsidRPr="004E4BE8">
        <w:rPr>
          <w:rFonts w:eastAsia="MS Mincho"/>
          <w:sz w:val="28"/>
          <w:szCs w:val="28"/>
        </w:rPr>
        <w:t xml:space="preserve">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</w:t>
      </w:r>
      <w:r w:rsidRPr="00C61727">
        <w:rPr>
          <w:rFonts w:eastAsia="MS Mincho"/>
          <w:sz w:val="28"/>
          <w:szCs w:val="28"/>
        </w:rPr>
        <w:t>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205A59" w:rsidR="00205A59">
        <w:rPr>
          <w:rFonts w:eastAsia="MS Mincho"/>
          <w:sz w:val="28"/>
          <w:szCs w:val="28"/>
        </w:rPr>
        <w:t>Бабаев</w:t>
      </w:r>
      <w:r w:rsidR="00205A59">
        <w:rPr>
          <w:rFonts w:eastAsia="MS Mincho"/>
          <w:sz w:val="28"/>
          <w:szCs w:val="28"/>
        </w:rPr>
        <w:t>ой</w:t>
      </w:r>
      <w:r w:rsidRPr="00205A59" w:rsidR="00205A59">
        <w:rPr>
          <w:rFonts w:eastAsia="MS Mincho"/>
          <w:sz w:val="28"/>
          <w:szCs w:val="28"/>
        </w:rPr>
        <w:t xml:space="preserve"> Е.А</w:t>
      </w:r>
      <w:r w:rsidRPr="00003520">
        <w:rPr>
          <w:rFonts w:eastAsia="MS Mincho"/>
          <w:sz w:val="28"/>
          <w:szCs w:val="28"/>
        </w:rPr>
        <w:t>.</w:t>
      </w:r>
      <w:r w:rsidRPr="00C61727">
        <w:rPr>
          <w:rFonts w:eastAsia="MS Mincho"/>
          <w:sz w:val="28"/>
          <w:szCs w:val="28"/>
        </w:rPr>
        <w:t>, е</w:t>
      </w:r>
      <w:r w:rsidR="00205A59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</w:t>
      </w:r>
      <w:r w:rsidRPr="00C61727">
        <w:rPr>
          <w:rFonts w:eastAsia="MS Mincho"/>
          <w:sz w:val="28"/>
          <w:szCs w:val="28"/>
        </w:rPr>
        <w:t xml:space="preserve">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Бабаев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Елен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Александровн</w:t>
      </w:r>
      <w:r>
        <w:rPr>
          <w:rFonts w:eastAsia="MS Mincho"/>
          <w:sz w:val="28"/>
          <w:szCs w:val="28"/>
        </w:rPr>
        <w:t>у</w:t>
      </w:r>
      <w:r w:rsidRPr="00205A59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(одной тысячи)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УФК по </w:t>
      </w:r>
      <w:r w:rsidRPr="00C61727">
        <w:rPr>
          <w:rFonts w:eastAsia="MS Mincho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C61727">
        <w:rPr>
          <w:rFonts w:eastAsia="MS Mincho"/>
          <w:sz w:val="28"/>
          <w:szCs w:val="28"/>
        </w:rPr>
        <w:t>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КБК </w:t>
      </w:r>
      <w:r w:rsidRPr="00C61727">
        <w:rPr>
          <w:rFonts w:eastAsia="MS Mincho"/>
          <w:sz w:val="28"/>
          <w:szCs w:val="28"/>
        </w:rPr>
        <w:t>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A70F9A">
        <w:rPr>
          <w:rFonts w:eastAsia="MS Mincho"/>
          <w:sz w:val="28"/>
          <w:szCs w:val="28"/>
        </w:rPr>
        <w:t>----</w:t>
      </w:r>
      <w:r w:rsidRPr="00C61727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C61727">
        <w:rPr>
          <w:rFonts w:eastAsia="MS Mincho"/>
          <w:sz w:val="28"/>
          <w:szCs w:val="28"/>
        </w:rPr>
        <w:t xml:space="preserve">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C61727">
        <w:rPr>
          <w:rFonts w:eastAsia="MS Mincho"/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C61727">
        <w:rPr>
          <w:rFonts w:eastAsia="MS Mincho"/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C61727">
        <w:rPr>
          <w:rFonts w:eastAsia="MS Mincho"/>
          <w:sz w:val="28"/>
          <w:szCs w:val="28"/>
        </w:rPr>
        <w:t xml:space="preserve"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C61727">
        <w:rPr>
          <w:rFonts w:eastAsia="MS Mincho"/>
          <w:sz w:val="28"/>
          <w:szCs w:val="28"/>
        </w:rPr>
        <w:t>быть рассрочена судьей, органом, должностным лицом, вынесшими постановл</w:t>
      </w:r>
      <w:r w:rsidRPr="00C61727">
        <w:rPr>
          <w:rFonts w:eastAsia="MS Mincho"/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C61727">
        <w:rPr>
          <w:rFonts w:eastAsia="MS Mincho"/>
          <w:sz w:val="28"/>
          <w:szCs w:val="28"/>
        </w:rPr>
        <w:t>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 w:rsidRPr="00C61727">
        <w:rPr>
          <w:rFonts w:eastAsia="MS Mincho"/>
          <w:sz w:val="28"/>
          <w:szCs w:val="28"/>
        </w:rPr>
        <w:t xml:space="preserve">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</w:t>
      </w:r>
      <w:r w:rsidRPr="00C61727">
        <w:rPr>
          <w:rFonts w:eastAsia="MS Mincho"/>
          <w:sz w:val="28"/>
          <w:szCs w:val="28"/>
        </w:rPr>
        <w:t xml:space="preserve">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437ADA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9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</w:t>
    </w:r>
    <w:r w:rsidR="006C40F4">
      <w:t>769</w:t>
    </w:r>
    <w:r w:rsidRPr="00437ADA">
      <w:t>-</w:t>
    </w:r>
    <w:r w:rsidR="006C40F4"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0A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05A59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0F02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3314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0704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362F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0F9A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461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F346-4465-4953-90E7-62F6BFF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